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F8A" w:rsidRPr="00324E2F" w:rsidRDefault="00130F8A" w:rsidP="00130F8A">
      <w:pPr>
        <w:spacing w:afterLines="100" w:after="312" w:line="276" w:lineRule="auto"/>
        <w:rPr>
          <w:rFonts w:ascii="Times New Roman" w:hAnsi="Times New Roman" w:cs="Times New Roman"/>
          <w:sz w:val="22"/>
        </w:rPr>
      </w:pPr>
      <w:r w:rsidRPr="00324E2F">
        <w:rPr>
          <w:rFonts w:ascii="Times New Roman" w:hAnsi="Times New Roman" w:cs="Times New Roman"/>
          <w:sz w:val="22"/>
        </w:rPr>
        <w:t>Appendix 4</w:t>
      </w:r>
    </w:p>
    <w:p w:rsidR="00130F8A" w:rsidRPr="00324E2F" w:rsidRDefault="00130F8A" w:rsidP="00130F8A">
      <w:pPr>
        <w:spacing w:afterLines="200" w:after="624" w:line="276" w:lineRule="auto"/>
        <w:jc w:val="center"/>
        <w:rPr>
          <w:rFonts w:ascii="Times New Roman" w:hAnsi="Times New Roman" w:cs="Times New Roman"/>
          <w:b/>
          <w:sz w:val="28"/>
          <w:szCs w:val="28"/>
        </w:rPr>
      </w:pPr>
      <w:bookmarkStart w:id="0" w:name="_Hlk49589950"/>
      <w:r w:rsidRPr="00324E2F">
        <w:rPr>
          <w:rFonts w:ascii="Times New Roman" w:hAnsi="Times New Roman" w:cs="Times New Roman"/>
          <w:b/>
          <w:sz w:val="28"/>
          <w:szCs w:val="28"/>
        </w:rPr>
        <w:t>Letter of Commitment</w:t>
      </w:r>
    </w:p>
    <w:bookmarkEnd w:id="0"/>
    <w:p w:rsidR="00130F8A" w:rsidRPr="00324E2F" w:rsidRDefault="00130F8A" w:rsidP="00130F8A">
      <w:pPr>
        <w:spacing w:afterLines="100" w:after="312" w:line="276" w:lineRule="auto"/>
        <w:jc w:val="left"/>
        <w:rPr>
          <w:rFonts w:ascii="Times New Roman" w:hAnsi="Times New Roman" w:cs="Times New Roman"/>
          <w:sz w:val="22"/>
        </w:rPr>
      </w:pPr>
      <w:r w:rsidRPr="00324E2F">
        <w:rPr>
          <w:rFonts w:ascii="Times New Roman" w:hAnsi="Times New Roman" w:cs="Times New Roman"/>
          <w:sz w:val="22"/>
        </w:rPr>
        <w:t>To the Shanghai International Energy Exchange,</w:t>
      </w:r>
    </w:p>
    <w:p w:rsidR="00130F8A" w:rsidRPr="00324E2F" w:rsidRDefault="00130F8A" w:rsidP="00130F8A">
      <w:pPr>
        <w:spacing w:afterLines="100" w:after="312" w:line="276" w:lineRule="auto"/>
        <w:jc w:val="left"/>
        <w:rPr>
          <w:rFonts w:ascii="Times New Roman" w:hAnsi="Times New Roman" w:cs="Times New Roman"/>
          <w:sz w:val="22"/>
        </w:rPr>
      </w:pPr>
      <w:r w:rsidRPr="00324E2F">
        <w:rPr>
          <w:rFonts w:ascii="Times New Roman" w:hAnsi="Times New Roman" w:cs="Times New Roman"/>
          <w:sz w:val="22"/>
        </w:rPr>
        <w:t xml:space="preserve">We hereby apply for </w:t>
      </w:r>
      <w:r w:rsidRPr="00324E2F">
        <w:rPr>
          <w:rFonts w:ascii="Times New Roman" w:hAnsi="Times New Roman" w:cs="Times New Roman" w:hint="eastAsia"/>
          <w:sz w:val="22"/>
        </w:rPr>
        <w:t>the</w:t>
      </w:r>
      <w:r w:rsidRPr="00324E2F">
        <w:rPr>
          <w:rFonts w:ascii="Times New Roman" w:hAnsi="Times New Roman" w:cs="Times New Roman"/>
          <w:sz w:val="22"/>
        </w:rPr>
        <w:t xml:space="preserve"> market maker qualification</w:t>
      </w:r>
      <w:r w:rsidRPr="00324E2F">
        <w:rPr>
          <w:rFonts w:ascii="Times New Roman" w:hAnsi="Times New Roman" w:cs="Times New Roman" w:hint="eastAsia"/>
          <w:sz w:val="22"/>
        </w:rPr>
        <w:t xml:space="preserve"> </w:t>
      </w:r>
      <w:r w:rsidRPr="00324E2F">
        <w:rPr>
          <w:rFonts w:ascii="Times New Roman" w:hAnsi="Times New Roman" w:cs="Times New Roman"/>
          <w:sz w:val="22"/>
        </w:rPr>
        <w:t>and undertake that we have “no record of severe violation of laws</w:t>
      </w:r>
      <w:r w:rsidRPr="00324E2F">
        <w:rPr>
          <w:rFonts w:ascii="Times New Roman" w:hAnsi="Times New Roman" w:cs="Times New Roman" w:hint="eastAsia"/>
          <w:sz w:val="22"/>
        </w:rPr>
        <w:t xml:space="preserve"> or</w:t>
      </w:r>
      <w:r w:rsidRPr="00324E2F">
        <w:rPr>
          <w:rFonts w:ascii="Times New Roman" w:hAnsi="Times New Roman" w:cs="Times New Roman"/>
          <w:sz w:val="22"/>
        </w:rPr>
        <w:t xml:space="preserve"> regulations in the past three years” , a reputation requirement as proscribed in Article 5 of the </w:t>
      </w:r>
      <w:r w:rsidRPr="00324E2F">
        <w:rPr>
          <w:rFonts w:ascii="Times New Roman" w:hAnsi="Times New Roman" w:cs="Times New Roman"/>
          <w:i/>
          <w:iCs/>
          <w:sz w:val="22"/>
        </w:rPr>
        <w:t xml:space="preserve">Market-Making Management Rules of </w:t>
      </w:r>
      <w:r w:rsidRPr="00324E2F">
        <w:rPr>
          <w:rFonts w:ascii="Times New Roman" w:hAnsi="Times New Roman" w:cs="Times New Roman" w:hint="eastAsia"/>
          <w:i/>
          <w:iCs/>
          <w:sz w:val="22"/>
        </w:rPr>
        <w:t xml:space="preserve">the </w:t>
      </w:r>
      <w:r w:rsidRPr="00324E2F">
        <w:rPr>
          <w:rFonts w:ascii="Times New Roman" w:hAnsi="Times New Roman" w:cs="Times New Roman"/>
          <w:i/>
          <w:iCs/>
          <w:sz w:val="22"/>
        </w:rPr>
        <w:t>Shanghai International Energy Exchange</w:t>
      </w:r>
      <w:r w:rsidRPr="00324E2F">
        <w:rPr>
          <w:rFonts w:ascii="Times New Roman" w:hAnsi="Times New Roman" w:cs="Times New Roman"/>
          <w:sz w:val="22"/>
        </w:rPr>
        <w:t xml:space="preserve">. The past three years here refer to </w:t>
      </w:r>
      <w:r w:rsidRPr="00324E2F">
        <w:rPr>
          <w:rFonts w:ascii="Times New Roman" w:hAnsi="Times New Roman" w:cs="Times New Roman" w:hint="eastAsia"/>
          <w:sz w:val="22"/>
        </w:rPr>
        <w:t xml:space="preserve">the </w:t>
      </w:r>
      <w:r w:rsidRPr="00324E2F">
        <w:rPr>
          <w:rFonts w:ascii="Times New Roman" w:hAnsi="Times New Roman" w:cs="Times New Roman"/>
          <w:sz w:val="22"/>
        </w:rPr>
        <w:t xml:space="preserve">36 months before the deadline </w:t>
      </w:r>
      <w:r w:rsidRPr="00324E2F">
        <w:rPr>
          <w:rFonts w:ascii="Times New Roman" w:hAnsi="Times New Roman" w:cs="Times New Roman" w:hint="eastAsia"/>
          <w:sz w:val="22"/>
        </w:rPr>
        <w:t>of</w:t>
      </w:r>
      <w:r w:rsidRPr="00324E2F">
        <w:rPr>
          <w:rFonts w:ascii="Times New Roman" w:hAnsi="Times New Roman" w:cs="Times New Roman"/>
          <w:sz w:val="22"/>
        </w:rPr>
        <w:t xml:space="preserve"> this </w:t>
      </w:r>
      <w:r w:rsidRPr="00324E2F">
        <w:rPr>
          <w:rFonts w:ascii="Times New Roman" w:hAnsi="Times New Roman" w:cs="Times New Roman" w:hint="eastAsia"/>
          <w:sz w:val="22"/>
        </w:rPr>
        <w:t>invitation</w:t>
      </w:r>
      <w:r w:rsidRPr="00324E2F">
        <w:rPr>
          <w:rFonts w:ascii="Times New Roman" w:hAnsi="Times New Roman" w:cs="Times New Roman"/>
          <w:sz w:val="22"/>
        </w:rPr>
        <w:t xml:space="preserve"> </w:t>
      </w:r>
      <w:r w:rsidRPr="00324E2F">
        <w:rPr>
          <w:rFonts w:ascii="Times New Roman" w:hAnsi="Times New Roman" w:cs="Times New Roman" w:hint="eastAsia"/>
          <w:sz w:val="22"/>
        </w:rPr>
        <w:t>for</w:t>
      </w:r>
      <w:r w:rsidRPr="00324E2F">
        <w:rPr>
          <w:rFonts w:ascii="Times New Roman" w:hAnsi="Times New Roman" w:cs="Times New Roman"/>
          <w:sz w:val="22"/>
        </w:rPr>
        <w:t xml:space="preserve"> market makers.</w:t>
      </w:r>
    </w:p>
    <w:p w:rsidR="00130F8A" w:rsidRPr="00324E2F" w:rsidRDefault="00130F8A" w:rsidP="00130F8A">
      <w:pPr>
        <w:spacing w:afterLines="500" w:after="1560" w:line="276" w:lineRule="auto"/>
        <w:jc w:val="left"/>
        <w:rPr>
          <w:rFonts w:ascii="Times New Roman" w:hAnsi="Times New Roman" w:cs="Times New Roman"/>
          <w:sz w:val="22"/>
        </w:rPr>
      </w:pPr>
      <w:r w:rsidRPr="00324E2F">
        <w:rPr>
          <w:rFonts w:ascii="Times New Roman" w:hAnsi="Times New Roman" w:cs="Times New Roman"/>
          <w:sz w:val="22"/>
        </w:rPr>
        <w:t>If there is any inconsistency between the above undertaking and the facts, we are willing to bear all consequences arising thereof, including but not limited to having our market maker qualification revoked.</w:t>
      </w:r>
    </w:p>
    <w:p w:rsidR="00130F8A" w:rsidRPr="00324E2F" w:rsidRDefault="00130F8A" w:rsidP="00130F8A">
      <w:pPr>
        <w:wordWrap w:val="0"/>
        <w:spacing w:afterLines="100" w:after="312" w:line="276" w:lineRule="auto"/>
        <w:jc w:val="right"/>
        <w:rPr>
          <w:rFonts w:ascii="Times New Roman" w:hAnsi="Times New Roman" w:cs="Times New Roman"/>
          <w:sz w:val="22"/>
        </w:rPr>
      </w:pPr>
      <w:r w:rsidRPr="00324E2F">
        <w:rPr>
          <w:rFonts w:ascii="Times New Roman" w:hAnsi="Times New Roman" w:cs="Times New Roman"/>
          <w:sz w:val="22"/>
        </w:rPr>
        <w:t xml:space="preserve">Name of the Company (common seal):                   </w:t>
      </w:r>
    </w:p>
    <w:p w:rsidR="000D489D" w:rsidRPr="00130F8A" w:rsidRDefault="00130F8A" w:rsidP="00130F8A">
      <w:pPr>
        <w:ind w:firstLineChars="2600" w:firstLine="5720"/>
      </w:pPr>
      <w:bookmarkStart w:id="1" w:name="_GoBack"/>
      <w:bookmarkEnd w:id="1"/>
      <w:r w:rsidRPr="00324E2F">
        <w:rPr>
          <w:rFonts w:ascii="Times New Roman" w:hAnsi="Times New Roman" w:cs="Times New Roman"/>
          <w:sz w:val="22"/>
        </w:rPr>
        <w:t xml:space="preserve">Date:     </w:t>
      </w:r>
    </w:p>
    <w:sectPr w:rsidR="000D489D" w:rsidRPr="00130F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82D"/>
    <w:rsid w:val="000D489D"/>
    <w:rsid w:val="00130F8A"/>
    <w:rsid w:val="0084678D"/>
    <w:rsid w:val="00DE082D"/>
    <w:rsid w:val="00F60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FA14A-20FE-4FC5-AFCA-4BEDEAE4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F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SHFE</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朱凤侠</dc:creator>
  <cp:keywords/>
  <dc:description/>
  <cp:lastModifiedBy>朱凤侠</cp:lastModifiedBy>
  <cp:revision>2</cp:revision>
  <dcterms:created xsi:type="dcterms:W3CDTF">2020-10-23T09:09:00Z</dcterms:created>
  <dcterms:modified xsi:type="dcterms:W3CDTF">2020-10-23T09:09:00Z</dcterms:modified>
</cp:coreProperties>
</file>